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C44353">
        <w:rPr>
          <w:rFonts w:ascii="Times New Roman" w:hAnsi="Times New Roman"/>
          <w:color w:val="000000"/>
          <w:szCs w:val="24"/>
        </w:rPr>
        <w:t>Додаток</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4A5E43"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001B76D3">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4A5E43">
        <w:rPr>
          <w:rFonts w:ascii="Times New Roman" w:hAnsi="Times New Roman"/>
          <w:color w:val="000000"/>
          <w:szCs w:val="24"/>
          <w:u w:val="single"/>
        </w:rPr>
        <w:t>24.05.2022</w:t>
      </w:r>
      <w:r w:rsidR="006E4F43">
        <w:rPr>
          <w:rFonts w:ascii="Times New Roman" w:hAnsi="Times New Roman"/>
          <w:color w:val="000000"/>
          <w:szCs w:val="24"/>
          <w:u w:val="single"/>
        </w:rPr>
        <w:t>_</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6E4F43">
        <w:rPr>
          <w:rFonts w:ascii="Times New Roman" w:hAnsi="Times New Roman"/>
          <w:color w:val="000000"/>
          <w:szCs w:val="24"/>
          <w:u w:val="single"/>
        </w:rPr>
        <w:t>_</w:t>
      </w:r>
      <w:r w:rsidR="004A5E43">
        <w:rPr>
          <w:rFonts w:ascii="Times New Roman" w:hAnsi="Times New Roman"/>
          <w:color w:val="000000"/>
          <w:szCs w:val="24"/>
          <w:u w:val="single"/>
        </w:rPr>
        <w:t>653-23/</w:t>
      </w:r>
      <w:r w:rsidR="004A5E43">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9871A0">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9871A0">
        <w:rPr>
          <w:rFonts w:ascii="Times New Roman" w:hAnsi="Times New Roman"/>
          <w:b/>
          <w:bCs/>
          <w:sz w:val="44"/>
          <w:szCs w:val="44"/>
        </w:rPr>
        <w:t>іцею</w:t>
      </w:r>
      <w:r>
        <w:rPr>
          <w:rFonts w:ascii="Times New Roman" w:hAnsi="Times New Roman"/>
          <w:b/>
          <w:bCs/>
          <w:sz w:val="44"/>
          <w:szCs w:val="44"/>
        </w:rPr>
        <w:t xml:space="preserve"> № 1</w:t>
      </w:r>
    </w:p>
    <w:p w:rsidR="002B07C7" w:rsidRDefault="009871A0" w:rsidP="009871A0">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9871A0" w:rsidRPr="009871A0" w:rsidRDefault="009871A0" w:rsidP="009871A0">
      <w:pPr>
        <w:widowControl w:val="0"/>
        <w:autoSpaceDE w:val="0"/>
        <w:autoSpaceDN w:val="0"/>
        <w:spacing w:after="0" w:line="240" w:lineRule="auto"/>
        <w:ind w:right="-34"/>
        <w:jc w:val="center"/>
        <w:rPr>
          <w:rFonts w:ascii="Times New Roman" w:hAnsi="Times New Roman"/>
          <w:bCs/>
          <w:sz w:val="40"/>
          <w:szCs w:val="40"/>
        </w:rPr>
      </w:pPr>
      <w:r w:rsidRPr="009871A0">
        <w:rPr>
          <w:rFonts w:ascii="Times New Roman" w:hAnsi="Times New Roman"/>
          <w:bCs/>
          <w:sz w:val="40"/>
          <w:szCs w:val="40"/>
        </w:rPr>
        <w:t>(нова редакція)</w:t>
      </w:r>
    </w:p>
    <w:p w:rsidR="007076F2" w:rsidRDefault="007076F2" w:rsidP="00A347D3">
      <w:pPr>
        <w:widowControl w:val="0"/>
        <w:autoSpaceDE w:val="0"/>
        <w:autoSpaceDN w:val="0"/>
        <w:spacing w:after="0" w:line="360" w:lineRule="auto"/>
        <w:ind w:right="-36"/>
        <w:jc w:val="center"/>
        <w:rPr>
          <w:rFonts w:ascii="Times New Roman" w:hAnsi="Times New Roman"/>
          <w:b/>
          <w:bCs/>
          <w:sz w:val="44"/>
          <w:szCs w:val="44"/>
        </w:rPr>
      </w:pPr>
    </w:p>
    <w:p w:rsidR="007076F2" w:rsidRDefault="007076F2" w:rsidP="00C759C9">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26328241</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7076F2" w:rsidRDefault="007076F2"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6E4F43">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871A0" w:rsidRDefault="009871A0" w:rsidP="00F36C35">
      <w:pPr>
        <w:spacing w:after="0" w:line="240" w:lineRule="auto"/>
        <w:jc w:val="center"/>
        <w:rPr>
          <w:rFonts w:ascii="Times New Roman" w:hAnsi="Times New Roman"/>
          <w:b/>
          <w:color w:val="000000"/>
          <w:spacing w:val="4"/>
          <w:sz w:val="28"/>
          <w:szCs w:val="28"/>
          <w:lang w:val="ru-RU" w:eastAsia="ru-RU"/>
        </w:rPr>
      </w:pP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Цей Статут є новою редакцією Статуту Павлоградської загальноосвітньої школи І-ІІІ ступенів № 1 Павлоградської міської ради Дніпропетровської області, затверджено</w:t>
      </w:r>
      <w:r w:rsidR="000153D8">
        <w:rPr>
          <w:rFonts w:ascii="Times New Roman" w:hAnsi="Times New Roman"/>
          <w:sz w:val="24"/>
          <w:szCs w:val="24"/>
        </w:rPr>
        <w:t>го</w:t>
      </w:r>
      <w:r>
        <w:rPr>
          <w:rFonts w:ascii="Times New Roman" w:hAnsi="Times New Roman"/>
          <w:sz w:val="24"/>
          <w:szCs w:val="24"/>
        </w:rPr>
        <w:t xml:space="preserve">  </w:t>
      </w:r>
      <w:r w:rsidR="007F3D1B">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іцей</w:t>
      </w:r>
      <w:r>
        <w:rPr>
          <w:rFonts w:ascii="Times New Roman" w:hAnsi="Times New Roman"/>
          <w:sz w:val="24"/>
          <w:szCs w:val="24"/>
        </w:rPr>
        <w:t xml:space="preserve"> №1 </w:t>
      </w:r>
      <w:r w:rsidR="007076F2">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7076F2">
        <w:rPr>
          <w:rFonts w:ascii="Times New Roman" w:hAnsi="Times New Roman"/>
          <w:sz w:val="24"/>
          <w:szCs w:val="24"/>
        </w:rPr>
        <w:t>іцею</w:t>
      </w:r>
      <w:r>
        <w:rPr>
          <w:rFonts w:ascii="Times New Roman" w:hAnsi="Times New Roman"/>
          <w:sz w:val="24"/>
          <w:szCs w:val="24"/>
        </w:rPr>
        <w:t xml:space="preserve"> № 1  </w:t>
      </w:r>
      <w:r w:rsidR="007076F2">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59</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26328241</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1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8D3DE7" w:rsidP="008D3DE7">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початкова освіта </w:t>
      </w:r>
      <w:r w:rsidR="002B07C7">
        <w:rPr>
          <w:rFonts w:ascii="Times New Roman" w:hAnsi="Times New Roman"/>
          <w:sz w:val="24"/>
          <w:szCs w:val="24"/>
          <w:lang w:val="uk-UA"/>
        </w:rPr>
        <w:t>;</w:t>
      </w:r>
    </w:p>
    <w:p w:rsidR="002B07C7" w:rsidRDefault="008D3DE7" w:rsidP="008D3DE7">
      <w:pPr>
        <w:pStyle w:val="a5"/>
        <w:widowControl w:val="0"/>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85.31 - загальна середня освіта</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8D3DE7">
        <w:rPr>
          <w:rFonts w:ascii="Times New Roman" w:hAnsi="Times New Roman"/>
          <w:sz w:val="24"/>
          <w:szCs w:val="24"/>
        </w:rPr>
        <w:t xml:space="preserve"> (протягом 4-х років),</w:t>
      </w:r>
      <w:r>
        <w:rPr>
          <w:rFonts w:ascii="Times New Roman" w:hAnsi="Times New Roman"/>
          <w:sz w:val="24"/>
          <w:szCs w:val="24"/>
        </w:rPr>
        <w:t>базової</w:t>
      </w:r>
      <w:r w:rsidR="008D3DE7">
        <w:rPr>
          <w:rFonts w:ascii="Times New Roman" w:hAnsi="Times New Roman"/>
          <w:sz w:val="24"/>
          <w:szCs w:val="24"/>
        </w:rPr>
        <w:t xml:space="preserve"> ( протягом 5-ти років),</w:t>
      </w:r>
      <w:r>
        <w:rPr>
          <w:rFonts w:ascii="Times New Roman" w:hAnsi="Times New Roman"/>
          <w:sz w:val="24"/>
          <w:szCs w:val="24"/>
        </w:rPr>
        <w:t xml:space="preserve"> профільної</w:t>
      </w:r>
      <w:r w:rsidR="008D3DE7">
        <w:rPr>
          <w:rFonts w:ascii="Times New Roman" w:hAnsi="Times New Roman"/>
          <w:sz w:val="24"/>
          <w:szCs w:val="24"/>
        </w:rPr>
        <w:t xml:space="preserve"> (протягом 3-х років)</w:t>
      </w:r>
      <w:r w:rsidR="007D6567">
        <w:rPr>
          <w:rFonts w:ascii="Times New Roman" w:hAnsi="Times New Roman"/>
          <w:sz w:val="24"/>
          <w:szCs w:val="24"/>
        </w:rPr>
        <w:t xml:space="preserve"> </w:t>
      </w:r>
      <w:bookmarkStart w:id="2" w:name="_GoBack"/>
      <w:bookmarkEnd w:id="2"/>
      <w:r>
        <w:rPr>
          <w:rFonts w:ascii="Times New Roman" w:hAnsi="Times New Roman"/>
          <w:sz w:val="24"/>
          <w:szCs w:val="24"/>
        </w:rPr>
        <w:t>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9"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10"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1"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2"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3"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4"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7"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8"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9"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2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1"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2"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3"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4"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6"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7"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8"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30"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1"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2"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40"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1" w:tgtFrame="_blank" w:history="1">
        <w:r w:rsidRPr="008F0997">
          <w:rPr>
            <w:rStyle w:val="ac"/>
          </w:rPr>
          <w:t>https://zakon.rada.gov.ua/laws/show/1060-12</w:t>
        </w:r>
      </w:hyperlink>
      <w:hyperlink r:id="rId42"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3"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4"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 xml:space="preserve">Секретар міської ради                                                   </w:t>
      </w:r>
      <w:r w:rsidR="00FD1155">
        <w:rPr>
          <w:rFonts w:ascii="Times New Roman" w:hAnsi="Times New Roman"/>
          <w:sz w:val="24"/>
          <w:szCs w:val="24"/>
        </w:rPr>
        <w:t xml:space="preserve">                              </w:t>
      </w:r>
      <w:r w:rsidRPr="002D7F09">
        <w:rPr>
          <w:rFonts w:ascii="Times New Roman" w:hAnsi="Times New Roman"/>
          <w:sz w:val="24"/>
          <w:szCs w:val="24"/>
        </w:rPr>
        <w:t xml:space="preserve">   </w:t>
      </w:r>
      <w:r w:rsidR="00FD1155">
        <w:rPr>
          <w:rFonts w:ascii="Times New Roman" w:hAnsi="Times New Roman"/>
          <w:sz w:val="24"/>
          <w:szCs w:val="24"/>
        </w:rPr>
        <w:t>Сергій ОСТРЕНКО</w:t>
      </w:r>
    </w:p>
    <w:sectPr w:rsidR="002B07C7" w:rsidRPr="00F36C35" w:rsidSect="008F0997">
      <w:headerReference w:type="even" r:id="rId46"/>
      <w:headerReference w:type="default" r:id="rId47"/>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961" w:rsidRDefault="00973961">
      <w:r>
        <w:separator/>
      </w:r>
    </w:p>
  </w:endnote>
  <w:endnote w:type="continuationSeparator" w:id="0">
    <w:p w:rsidR="00973961" w:rsidRDefault="0097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961" w:rsidRDefault="00973961">
      <w:r>
        <w:separator/>
      </w:r>
    </w:p>
  </w:footnote>
  <w:footnote w:type="continuationSeparator" w:id="0">
    <w:p w:rsidR="00973961" w:rsidRDefault="00973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DE7" w:rsidRDefault="008D3DE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8D3DE7" w:rsidRDefault="008D3DE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DE7" w:rsidRDefault="008D3DE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7D6567">
      <w:rPr>
        <w:rStyle w:val="af4"/>
        <w:noProof/>
      </w:rPr>
      <w:t>2</w:t>
    </w:r>
    <w:r>
      <w:rPr>
        <w:rStyle w:val="af4"/>
      </w:rPr>
      <w:fldChar w:fldCharType="end"/>
    </w:r>
  </w:p>
  <w:p w:rsidR="008D3DE7" w:rsidRDefault="008D3DE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0F81F2A"/>
    <w:multiLevelType w:val="multilevel"/>
    <w:tmpl w:val="A93279DC"/>
    <w:lvl w:ilvl="0">
      <w:start w:val="85"/>
      <w:numFmt w:val="decimal"/>
      <w:lvlText w:val="%1"/>
      <w:lvlJc w:val="left"/>
      <w:pPr>
        <w:ind w:left="540" w:hanging="540"/>
      </w:pPr>
      <w:rPr>
        <w:rFonts w:hint="default"/>
      </w:rPr>
    </w:lvl>
    <w:lvl w:ilvl="1">
      <w:start w:val="2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4">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6">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3"/>
  </w:num>
  <w:num w:numId="5">
    <w:abstractNumId w:val="5"/>
  </w:num>
  <w:num w:numId="6">
    <w:abstractNumId w:val="8"/>
  </w:num>
  <w:num w:numId="7">
    <w:abstractNumId w:val="1"/>
  </w:num>
  <w:num w:numId="8">
    <w:abstractNumId w:val="44"/>
  </w:num>
  <w:num w:numId="9">
    <w:abstractNumId w:val="20"/>
  </w:num>
  <w:num w:numId="10">
    <w:abstractNumId w:val="34"/>
  </w:num>
  <w:num w:numId="11">
    <w:abstractNumId w:val="3"/>
  </w:num>
  <w:num w:numId="12">
    <w:abstractNumId w:val="42"/>
  </w:num>
  <w:num w:numId="13">
    <w:abstractNumId w:val="4"/>
  </w:num>
  <w:num w:numId="14">
    <w:abstractNumId w:val="16"/>
  </w:num>
  <w:num w:numId="15">
    <w:abstractNumId w:val="37"/>
  </w:num>
  <w:num w:numId="16">
    <w:abstractNumId w:val="14"/>
  </w:num>
  <w:num w:numId="17">
    <w:abstractNumId w:val="46"/>
  </w:num>
  <w:num w:numId="18">
    <w:abstractNumId w:val="23"/>
  </w:num>
  <w:num w:numId="19">
    <w:abstractNumId w:val="30"/>
  </w:num>
  <w:num w:numId="20">
    <w:abstractNumId w:val="29"/>
  </w:num>
  <w:num w:numId="21">
    <w:abstractNumId w:val="17"/>
  </w:num>
  <w:num w:numId="22">
    <w:abstractNumId w:val="18"/>
  </w:num>
  <w:num w:numId="23">
    <w:abstractNumId w:val="45"/>
  </w:num>
  <w:num w:numId="24">
    <w:abstractNumId w:val="15"/>
  </w:num>
  <w:num w:numId="25">
    <w:abstractNumId w:val="11"/>
  </w:num>
  <w:num w:numId="26">
    <w:abstractNumId w:val="31"/>
  </w:num>
  <w:num w:numId="27">
    <w:abstractNumId w:val="33"/>
  </w:num>
  <w:num w:numId="28">
    <w:abstractNumId w:val="41"/>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153D8"/>
    <w:rsid w:val="00057CBC"/>
    <w:rsid w:val="000A4D6F"/>
    <w:rsid w:val="001013BA"/>
    <w:rsid w:val="00103174"/>
    <w:rsid w:val="00115CAF"/>
    <w:rsid w:val="001B76D3"/>
    <w:rsid w:val="0022499E"/>
    <w:rsid w:val="002313D8"/>
    <w:rsid w:val="002B07C7"/>
    <w:rsid w:val="002B285B"/>
    <w:rsid w:val="002C4D04"/>
    <w:rsid w:val="002D31F8"/>
    <w:rsid w:val="002D7F09"/>
    <w:rsid w:val="002F7216"/>
    <w:rsid w:val="00301246"/>
    <w:rsid w:val="00382B22"/>
    <w:rsid w:val="003E5FFA"/>
    <w:rsid w:val="004267D4"/>
    <w:rsid w:val="004A5E43"/>
    <w:rsid w:val="0054289A"/>
    <w:rsid w:val="00566151"/>
    <w:rsid w:val="00583ECE"/>
    <w:rsid w:val="005942C3"/>
    <w:rsid w:val="00607566"/>
    <w:rsid w:val="006E4F43"/>
    <w:rsid w:val="007076F2"/>
    <w:rsid w:val="0072427E"/>
    <w:rsid w:val="00726CDF"/>
    <w:rsid w:val="00797448"/>
    <w:rsid w:val="007B31A0"/>
    <w:rsid w:val="007D6567"/>
    <w:rsid w:val="007F2D85"/>
    <w:rsid w:val="007F3D1B"/>
    <w:rsid w:val="0083151A"/>
    <w:rsid w:val="0085523D"/>
    <w:rsid w:val="008918D7"/>
    <w:rsid w:val="008C455F"/>
    <w:rsid w:val="008D3DE7"/>
    <w:rsid w:val="008F0997"/>
    <w:rsid w:val="009105F4"/>
    <w:rsid w:val="00973961"/>
    <w:rsid w:val="009871A0"/>
    <w:rsid w:val="009B61DF"/>
    <w:rsid w:val="009E2DB8"/>
    <w:rsid w:val="00A347D3"/>
    <w:rsid w:val="00AE76E7"/>
    <w:rsid w:val="00B32135"/>
    <w:rsid w:val="00B54E99"/>
    <w:rsid w:val="00B66B4D"/>
    <w:rsid w:val="00BF6CB4"/>
    <w:rsid w:val="00C44353"/>
    <w:rsid w:val="00C53864"/>
    <w:rsid w:val="00C71E9A"/>
    <w:rsid w:val="00C759C9"/>
    <w:rsid w:val="00CE615F"/>
    <w:rsid w:val="00DA0522"/>
    <w:rsid w:val="00E863D1"/>
    <w:rsid w:val="00F2694B"/>
    <w:rsid w:val="00F36C35"/>
    <w:rsid w:val="00F56B5F"/>
    <w:rsid w:val="00FD1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9"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80/97-%D0%B2%D1%80" TargetMode="External"/><Relationship Id="rId47"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1682-18" TargetMode="External"/><Relationship Id="rId33" Type="http://schemas.openxmlformats.org/officeDocument/2006/relationships/hyperlink" Target="http://zakon0.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rada.gov.ua/laws/show/393/96-%D0%B2%D1%80"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1060-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24" Type="http://schemas.openxmlformats.org/officeDocument/2006/relationships/hyperlink" Target="http://zakon0.rada.gov.ua/laws/show/2145-19" TargetMode="External"/><Relationship Id="rId32" Type="http://schemas.openxmlformats.org/officeDocument/2006/relationships/hyperlink" Target="http://zakon0.rada.gov.ua/laws/show/254%D0%BA/96-%D0%B2%D1%80"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145-19" TargetMode="External"/><Relationship Id="rId45" Type="http://schemas.openxmlformats.org/officeDocument/2006/relationships/hyperlink" Target="https://zakon.rada.gov.ua/laws/show/2145-19" TargetMode="Externa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zakon0.rada.gov.ua/laws/show/280/97-%D0%B2%D1%80" TargetMode="External"/><Relationship Id="rId28" Type="http://schemas.openxmlformats.org/officeDocument/2006/relationships/hyperlink" Target="https://zakon.rada.gov.ua/laws/show/183-19" TargetMode="External"/><Relationship Id="rId36" Type="http://schemas.openxmlformats.org/officeDocument/2006/relationships/hyperlink" Target="https://zakon.rada.gov.ua/laws/show/2145-19" TargetMode="External"/><Relationship Id="rId49" Type="http://schemas.openxmlformats.org/officeDocument/2006/relationships/theme" Target="theme/theme1.xml"/><Relationship Id="rId10" Type="http://schemas.openxmlformats.org/officeDocument/2006/relationships/hyperlink" Target="https://zakon.rada.gov.ua/laws/show/393/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s://zakon.rada.gov.ua/laws/show/2145-19" TargetMode="External"/><Relationship Id="rId44" Type="http://schemas.openxmlformats.org/officeDocument/2006/relationships/hyperlink" Target="https://zakon.rada.gov.ua/laws/show/2456-17" TargetMode="Externa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54%D0%BA/96-%D0%B2%D1%80" TargetMode="External"/><Relationship Id="rId27" Type="http://schemas.openxmlformats.org/officeDocument/2006/relationships/hyperlink" Target="https://zakon.rada.gov.ua/laws/show/2939-17"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1D3E6-7744-4ECC-974F-F6C0A5DF2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34</Pages>
  <Words>83822</Words>
  <Characters>47779</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32</cp:revision>
  <cp:lastPrinted>2022-05-25T08:05:00Z</cp:lastPrinted>
  <dcterms:created xsi:type="dcterms:W3CDTF">2021-06-29T07:16:00Z</dcterms:created>
  <dcterms:modified xsi:type="dcterms:W3CDTF">2022-05-26T09:32:00Z</dcterms:modified>
</cp:coreProperties>
</file>